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C1" w:rsidRPr="00A358C1" w:rsidRDefault="00A358C1" w:rsidP="00A358C1">
      <w:pPr>
        <w:pStyle w:val="Default"/>
        <w:jc w:val="center"/>
        <w:rPr>
          <w:b/>
          <w:sz w:val="28"/>
          <w:szCs w:val="28"/>
        </w:rPr>
      </w:pPr>
      <w:r w:rsidRPr="00A358C1">
        <w:rPr>
          <w:b/>
          <w:sz w:val="28"/>
          <w:szCs w:val="28"/>
        </w:rPr>
        <w:t>Порядок приема и регистрации заявлений на участие 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 освоивших основные образовательные программы осно</w:t>
      </w:r>
      <w:r w:rsidR="00FD17EA">
        <w:rPr>
          <w:b/>
          <w:sz w:val="28"/>
          <w:szCs w:val="28"/>
        </w:rPr>
        <w:t>вного общего образования на 2023/2024</w:t>
      </w:r>
      <w:r w:rsidRPr="00A358C1">
        <w:rPr>
          <w:b/>
          <w:sz w:val="28"/>
          <w:szCs w:val="28"/>
        </w:rPr>
        <w:t xml:space="preserve"> учебный год</w:t>
      </w:r>
    </w:p>
    <w:p w:rsidR="00A358C1" w:rsidRPr="00A358C1" w:rsidRDefault="00A358C1" w:rsidP="00A358C1">
      <w:pPr>
        <w:pStyle w:val="Default"/>
        <w:jc w:val="center"/>
        <w:rPr>
          <w:b/>
          <w:bCs/>
          <w:sz w:val="28"/>
          <w:szCs w:val="28"/>
        </w:rPr>
      </w:pPr>
      <w:r w:rsidRPr="00A358C1">
        <w:rPr>
          <w:b/>
          <w:bCs/>
          <w:sz w:val="28"/>
          <w:szCs w:val="28"/>
        </w:rPr>
        <w:t>Раздел I. Общие положения</w:t>
      </w:r>
    </w:p>
    <w:p w:rsidR="00A358C1" w:rsidRPr="00DA3BA2" w:rsidRDefault="00A358C1" w:rsidP="00A358C1">
      <w:pPr>
        <w:pStyle w:val="Default"/>
        <w:spacing w:after="36"/>
        <w:jc w:val="both"/>
        <w:rPr>
          <w:sz w:val="28"/>
          <w:szCs w:val="28"/>
        </w:rPr>
      </w:pPr>
      <w:r>
        <w:rPr>
          <w:sz w:val="28"/>
          <w:szCs w:val="28"/>
        </w:rPr>
        <w:t xml:space="preserve">                </w:t>
      </w:r>
      <w:r w:rsidRPr="00824730">
        <w:rPr>
          <w:sz w:val="28"/>
          <w:szCs w:val="28"/>
        </w:rPr>
        <w:t xml:space="preserve">1. </w:t>
      </w:r>
      <w:proofErr w:type="gramStart"/>
      <w:r w:rsidRPr="00824730">
        <w:rPr>
          <w:sz w:val="28"/>
          <w:szCs w:val="28"/>
        </w:rPr>
        <w:t>Порядок приема и регистрации заявлений</w:t>
      </w:r>
      <w:r w:rsidRPr="00DA3BA2">
        <w:rPr>
          <w:sz w:val="28"/>
          <w:szCs w:val="28"/>
        </w:rPr>
        <w:t xml:space="preserve"> на участие </w:t>
      </w:r>
      <w:r w:rsidRPr="006A56C9">
        <w:rPr>
          <w:sz w:val="28"/>
          <w:szCs w:val="28"/>
        </w:rPr>
        <w:t>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 освоивших основные образовательные программы основного общего образования</w:t>
      </w:r>
      <w:r>
        <w:rPr>
          <w:sz w:val="28"/>
          <w:szCs w:val="28"/>
        </w:rPr>
        <w:t>,</w:t>
      </w:r>
      <w:r w:rsidRPr="00DA3BA2">
        <w:rPr>
          <w:sz w:val="28"/>
          <w:szCs w:val="28"/>
        </w:rPr>
        <w:t xml:space="preserve"> </w:t>
      </w:r>
      <w:r>
        <w:rPr>
          <w:sz w:val="28"/>
          <w:szCs w:val="28"/>
        </w:rPr>
        <w:t xml:space="preserve">на </w:t>
      </w:r>
      <w:r w:rsidR="00FD17EA">
        <w:rPr>
          <w:sz w:val="28"/>
          <w:szCs w:val="28"/>
        </w:rPr>
        <w:t>2023</w:t>
      </w:r>
      <w:r w:rsidRPr="00397754">
        <w:rPr>
          <w:sz w:val="28"/>
          <w:szCs w:val="28"/>
        </w:rPr>
        <w:t>/</w:t>
      </w:r>
      <w:r w:rsidR="00FD17EA">
        <w:rPr>
          <w:sz w:val="28"/>
          <w:szCs w:val="28"/>
        </w:rPr>
        <w:t>2024</w:t>
      </w:r>
      <w:r w:rsidRPr="00397754">
        <w:rPr>
          <w:sz w:val="28"/>
          <w:szCs w:val="28"/>
        </w:rPr>
        <w:t xml:space="preserve"> </w:t>
      </w:r>
      <w:r>
        <w:rPr>
          <w:sz w:val="28"/>
          <w:szCs w:val="28"/>
        </w:rPr>
        <w:t>учебный год</w:t>
      </w:r>
      <w:r w:rsidRPr="00DA3BA2">
        <w:rPr>
          <w:sz w:val="28"/>
          <w:szCs w:val="28"/>
        </w:rPr>
        <w:t xml:space="preserve"> (далее – Порядок) устанавливает единые правила приема и регистрации заявлений на участие в государственной итоговой аттестации обучающихся по программам основного общего образования </w:t>
      </w:r>
      <w:r>
        <w:rPr>
          <w:sz w:val="28"/>
          <w:szCs w:val="28"/>
        </w:rPr>
        <w:t xml:space="preserve">в </w:t>
      </w:r>
      <w:r w:rsidRPr="00397754">
        <w:rPr>
          <w:sz w:val="28"/>
          <w:szCs w:val="28"/>
        </w:rPr>
        <w:t>20</w:t>
      </w:r>
      <w:r w:rsidR="00FD17EA">
        <w:rPr>
          <w:sz w:val="28"/>
          <w:szCs w:val="28"/>
        </w:rPr>
        <w:t>23</w:t>
      </w:r>
      <w:proofErr w:type="gramEnd"/>
      <w:r w:rsidRPr="00397754">
        <w:rPr>
          <w:sz w:val="28"/>
          <w:szCs w:val="28"/>
        </w:rPr>
        <w:t>/</w:t>
      </w:r>
      <w:proofErr w:type="gramStart"/>
      <w:r w:rsidR="00FD17EA">
        <w:rPr>
          <w:sz w:val="28"/>
          <w:szCs w:val="28"/>
        </w:rPr>
        <w:t>2024</w:t>
      </w:r>
      <w:bookmarkStart w:id="0" w:name="_GoBack"/>
      <w:bookmarkEnd w:id="0"/>
      <w:r w:rsidRPr="00397754">
        <w:rPr>
          <w:sz w:val="28"/>
          <w:szCs w:val="28"/>
        </w:rPr>
        <w:t xml:space="preserve"> </w:t>
      </w:r>
      <w:r>
        <w:rPr>
          <w:sz w:val="28"/>
          <w:szCs w:val="28"/>
        </w:rPr>
        <w:t>учебном году</w:t>
      </w:r>
      <w:r w:rsidRPr="00DA3BA2">
        <w:rPr>
          <w:sz w:val="28"/>
          <w:szCs w:val="28"/>
        </w:rPr>
        <w:t xml:space="preserve"> (далее - ГИА), определяет функции и взаимодействие </w:t>
      </w:r>
      <w:r>
        <w:rPr>
          <w:sz w:val="28"/>
          <w:szCs w:val="28"/>
        </w:rPr>
        <w:t xml:space="preserve"> </w:t>
      </w:r>
      <w:r w:rsidRPr="00DA3BA2">
        <w:rPr>
          <w:sz w:val="28"/>
          <w:szCs w:val="28"/>
        </w:rPr>
        <w:t xml:space="preserve">исполнителей. </w:t>
      </w:r>
      <w:proofErr w:type="gramEnd"/>
    </w:p>
    <w:p w:rsidR="00A358C1" w:rsidRPr="00DA3BA2" w:rsidRDefault="00A358C1" w:rsidP="00A358C1">
      <w:pPr>
        <w:pStyle w:val="Default"/>
        <w:spacing w:after="36"/>
        <w:jc w:val="both"/>
        <w:rPr>
          <w:sz w:val="28"/>
          <w:szCs w:val="28"/>
        </w:rPr>
      </w:pPr>
      <w:r>
        <w:rPr>
          <w:sz w:val="28"/>
          <w:szCs w:val="28"/>
        </w:rPr>
        <w:tab/>
      </w:r>
      <w:r w:rsidRPr="00DA3BA2">
        <w:rPr>
          <w:sz w:val="28"/>
          <w:szCs w:val="28"/>
        </w:rPr>
        <w:t xml:space="preserve">2. Порядок распространяется на имеющие государственную аккредитацию образовательные организации, реализующие основные образовательные программы основного общего образования, расположенные на территории </w:t>
      </w:r>
      <w:r>
        <w:rPr>
          <w:sz w:val="28"/>
          <w:szCs w:val="28"/>
        </w:rPr>
        <w:t>Тверской области</w:t>
      </w:r>
      <w:r w:rsidRPr="00DA3BA2">
        <w:rPr>
          <w:sz w:val="28"/>
          <w:szCs w:val="28"/>
        </w:rPr>
        <w:t xml:space="preserve"> независимо от их организационно-правовой формы и подчинённости (далее - образовательные организации). </w:t>
      </w:r>
    </w:p>
    <w:p w:rsidR="00A358C1" w:rsidRPr="00DA3BA2" w:rsidRDefault="00A358C1" w:rsidP="00A358C1">
      <w:pPr>
        <w:pStyle w:val="Default"/>
        <w:jc w:val="both"/>
        <w:rPr>
          <w:sz w:val="28"/>
          <w:szCs w:val="28"/>
        </w:rPr>
      </w:pPr>
      <w:r>
        <w:rPr>
          <w:sz w:val="28"/>
          <w:szCs w:val="28"/>
        </w:rPr>
        <w:tab/>
      </w:r>
      <w:r w:rsidRPr="00DA3BA2">
        <w:rPr>
          <w:sz w:val="28"/>
          <w:szCs w:val="28"/>
        </w:rPr>
        <w:t xml:space="preserve">3. Участниками ГИА являются обучающиеся, не имеющие академической задолженности и в полном объеме выполнившие </w:t>
      </w:r>
      <w:proofErr w:type="gramStart"/>
      <w:r w:rsidRPr="00DA3BA2">
        <w:rPr>
          <w:sz w:val="28"/>
          <w:szCs w:val="28"/>
        </w:rPr>
        <w:t>учебный</w:t>
      </w:r>
      <w:proofErr w:type="gramEnd"/>
      <w:r w:rsidRPr="00DA3BA2">
        <w:rPr>
          <w:sz w:val="28"/>
          <w:szCs w:val="28"/>
        </w:rPr>
        <w:t xml:space="preserve"> план или индивидуальный учебный план (имеющие годовые отметки по всем учебным предметам </w:t>
      </w:r>
      <w:proofErr w:type="gramStart"/>
      <w:r w:rsidRPr="00DA3BA2">
        <w:rPr>
          <w:sz w:val="28"/>
          <w:szCs w:val="28"/>
        </w:rPr>
        <w:t>учебного</w:t>
      </w:r>
      <w:proofErr w:type="gramEnd"/>
      <w:r w:rsidRPr="00DA3BA2">
        <w:rPr>
          <w:sz w:val="28"/>
          <w:szCs w:val="28"/>
        </w:rPr>
        <w:t xml:space="preserve"> план за IX класс не ниже удовлетворительных). </w:t>
      </w:r>
    </w:p>
    <w:p w:rsidR="00A358C1" w:rsidRPr="00A358C1" w:rsidRDefault="00A358C1" w:rsidP="00A358C1">
      <w:pPr>
        <w:pStyle w:val="Default"/>
        <w:jc w:val="center"/>
        <w:rPr>
          <w:b/>
          <w:bCs/>
          <w:sz w:val="28"/>
          <w:szCs w:val="28"/>
        </w:rPr>
      </w:pPr>
      <w:r w:rsidRPr="00A358C1">
        <w:rPr>
          <w:b/>
          <w:bCs/>
          <w:sz w:val="28"/>
          <w:szCs w:val="28"/>
        </w:rPr>
        <w:t>Раздел II</w:t>
      </w:r>
      <w:r>
        <w:rPr>
          <w:b/>
          <w:bCs/>
          <w:sz w:val="28"/>
          <w:szCs w:val="28"/>
        </w:rPr>
        <w:t xml:space="preserve">.   </w:t>
      </w:r>
      <w:r w:rsidRPr="00A358C1">
        <w:rPr>
          <w:b/>
          <w:bCs/>
          <w:sz w:val="28"/>
          <w:szCs w:val="28"/>
        </w:rPr>
        <w:t>Регистрация на участие в ГИА</w:t>
      </w:r>
    </w:p>
    <w:p w:rsidR="00A358C1" w:rsidRDefault="00A358C1" w:rsidP="00A358C1">
      <w:pPr>
        <w:pStyle w:val="Default"/>
        <w:jc w:val="both"/>
        <w:rPr>
          <w:sz w:val="28"/>
          <w:szCs w:val="28"/>
        </w:rPr>
      </w:pPr>
      <w:r>
        <w:rPr>
          <w:sz w:val="28"/>
          <w:szCs w:val="28"/>
        </w:rPr>
        <w:t>4</w:t>
      </w:r>
      <w:r w:rsidRPr="00DA3BA2">
        <w:rPr>
          <w:sz w:val="28"/>
          <w:szCs w:val="28"/>
        </w:rPr>
        <w:t xml:space="preserve">. </w:t>
      </w:r>
      <w:proofErr w:type="gramStart"/>
      <w:r w:rsidRPr="00DA3BA2">
        <w:rPr>
          <w:sz w:val="28"/>
          <w:szCs w:val="28"/>
        </w:rPr>
        <w:t xml:space="preserve">Регистрация участников ГИА осуществляется на основании письменного заявления, которое подается обучающимся лично на основании документа, удостоверяющего личность, или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roofErr w:type="gramEnd"/>
    </w:p>
    <w:p w:rsidR="00A358C1" w:rsidRDefault="00A358C1" w:rsidP="00A358C1">
      <w:pPr>
        <w:pStyle w:val="Default"/>
        <w:jc w:val="both"/>
        <w:rPr>
          <w:sz w:val="28"/>
          <w:szCs w:val="28"/>
        </w:rPr>
      </w:pPr>
      <w:r>
        <w:rPr>
          <w:sz w:val="28"/>
          <w:szCs w:val="28"/>
        </w:rPr>
        <w:tab/>
        <w:t>5.</w:t>
      </w:r>
      <w:r w:rsidRPr="0003428C">
        <w:rPr>
          <w:sz w:val="28"/>
          <w:szCs w:val="28"/>
        </w:rPr>
        <w:t xml:space="preserve"> </w:t>
      </w:r>
      <w:r w:rsidRPr="00DA3BA2">
        <w:rPr>
          <w:sz w:val="28"/>
          <w:szCs w:val="28"/>
        </w:rPr>
        <w:t xml:space="preserve">Выбранные </w:t>
      </w:r>
      <w:proofErr w:type="gramStart"/>
      <w:r w:rsidRPr="00DA3BA2">
        <w:rPr>
          <w:sz w:val="28"/>
          <w:szCs w:val="28"/>
        </w:rPr>
        <w:t>обучающимися</w:t>
      </w:r>
      <w:proofErr w:type="gramEnd"/>
      <w:r w:rsidRPr="00DA3BA2">
        <w:rPr>
          <w:sz w:val="28"/>
          <w:szCs w:val="28"/>
        </w:rPr>
        <w:t xml:space="preserve"> учебные предметы, форма (формы) ГИА (основной государственный экзамен, го</w:t>
      </w:r>
      <w:r>
        <w:rPr>
          <w:sz w:val="28"/>
          <w:szCs w:val="28"/>
        </w:rPr>
        <w:t>сударственный выпускной экзамен</w:t>
      </w:r>
      <w:r w:rsidRPr="00DA3BA2">
        <w:rPr>
          <w:sz w:val="28"/>
          <w:szCs w:val="28"/>
        </w:rPr>
        <w:t>) и указываются в заявлении, которое подается в образовательную</w:t>
      </w:r>
      <w:r>
        <w:rPr>
          <w:sz w:val="28"/>
          <w:szCs w:val="28"/>
        </w:rPr>
        <w:t xml:space="preserve"> организацию в срок до 1 марта по форме, согласно приложениям 1, 2 к настоящему приказу.</w:t>
      </w:r>
    </w:p>
    <w:p w:rsidR="00A358C1" w:rsidRPr="00DA3BA2" w:rsidRDefault="00A358C1" w:rsidP="00A358C1">
      <w:pPr>
        <w:pStyle w:val="Default"/>
        <w:jc w:val="both"/>
        <w:rPr>
          <w:sz w:val="28"/>
          <w:szCs w:val="28"/>
        </w:rPr>
      </w:pPr>
      <w:r>
        <w:rPr>
          <w:sz w:val="28"/>
          <w:szCs w:val="28"/>
        </w:rPr>
        <w:tab/>
        <w:t>6</w:t>
      </w:r>
      <w:r w:rsidRPr="00DA3BA2">
        <w:rPr>
          <w:sz w:val="28"/>
          <w:szCs w:val="28"/>
        </w:rPr>
        <w:t xml:space="preserve">. Обучающиеся образовательных </w:t>
      </w:r>
      <w:r>
        <w:rPr>
          <w:sz w:val="28"/>
          <w:szCs w:val="28"/>
        </w:rPr>
        <w:t>организаций</w:t>
      </w:r>
      <w:r w:rsidRPr="00DA3BA2">
        <w:rPr>
          <w:sz w:val="28"/>
          <w:szCs w:val="28"/>
        </w:rPr>
        <w:t xml:space="preserve"> подают указанное заявление в образовательную организацию, в которой они осваивают образовательные программы основного образования </w:t>
      </w:r>
    </w:p>
    <w:p w:rsidR="00A358C1" w:rsidRPr="00DA3BA2" w:rsidRDefault="00A358C1" w:rsidP="00A358C1">
      <w:pPr>
        <w:pStyle w:val="Default"/>
        <w:jc w:val="both"/>
        <w:rPr>
          <w:sz w:val="28"/>
          <w:szCs w:val="28"/>
        </w:rPr>
      </w:pPr>
      <w:r>
        <w:rPr>
          <w:sz w:val="28"/>
          <w:szCs w:val="28"/>
        </w:rPr>
        <w:tab/>
        <w:t>7</w:t>
      </w:r>
      <w:r w:rsidRPr="00DA3BA2">
        <w:rPr>
          <w:sz w:val="28"/>
          <w:szCs w:val="28"/>
        </w:rPr>
        <w:t xml:space="preserve">. </w:t>
      </w:r>
      <w:proofErr w:type="gramStart"/>
      <w:r w:rsidRPr="00DA3BA2">
        <w:rPr>
          <w:sz w:val="28"/>
          <w:szCs w:val="28"/>
        </w:rPr>
        <w:t xml:space="preserve">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w:t>
      </w:r>
      <w:r w:rsidRPr="00DA3BA2">
        <w:rPr>
          <w:sz w:val="28"/>
          <w:szCs w:val="28"/>
        </w:rPr>
        <w:lastRenderedPageBreak/>
        <w:t xml:space="preserve">образовательной программе основного общего образования, для прохождения ГИА экстерном подают заявление в образовательную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в установленных формах. </w:t>
      </w:r>
      <w:proofErr w:type="gramEnd"/>
    </w:p>
    <w:p w:rsidR="00A358C1" w:rsidRPr="00DA3BA2" w:rsidRDefault="00A358C1" w:rsidP="00A358C1">
      <w:pPr>
        <w:pStyle w:val="Default"/>
        <w:jc w:val="both"/>
        <w:rPr>
          <w:sz w:val="28"/>
          <w:szCs w:val="28"/>
        </w:rPr>
      </w:pPr>
      <w:r>
        <w:rPr>
          <w:sz w:val="28"/>
          <w:szCs w:val="28"/>
        </w:rPr>
        <w:tab/>
      </w:r>
      <w:r w:rsidRPr="00DA3BA2">
        <w:rPr>
          <w:sz w:val="28"/>
          <w:szCs w:val="28"/>
        </w:rPr>
        <w:t xml:space="preserve">Указанные обучающиеся допускаются к ГИА при условии получения ими отметок не ниже удовлетворительных на промежуточной аттестации. </w:t>
      </w:r>
    </w:p>
    <w:p w:rsidR="00A358C1" w:rsidRPr="00DA3BA2" w:rsidRDefault="00A358C1" w:rsidP="00A358C1">
      <w:pPr>
        <w:pStyle w:val="Default"/>
        <w:jc w:val="both"/>
        <w:rPr>
          <w:sz w:val="28"/>
          <w:szCs w:val="28"/>
        </w:rPr>
      </w:pPr>
      <w:r>
        <w:rPr>
          <w:sz w:val="28"/>
          <w:szCs w:val="28"/>
        </w:rPr>
        <w:tab/>
        <w:t>8</w:t>
      </w:r>
      <w:r w:rsidRPr="00DA3BA2">
        <w:rPr>
          <w:sz w:val="28"/>
          <w:szCs w:val="28"/>
        </w:rPr>
        <w:t xml:space="preserve">. Вместе с заявлением обучающиеся представляют оригинал и копию (копия заверяется подписью лица, осуществляющего прием документа) документа, удостоверяющего личность участника ГИА. </w:t>
      </w:r>
    </w:p>
    <w:p w:rsidR="00A358C1" w:rsidRPr="00DA3BA2" w:rsidRDefault="00A358C1" w:rsidP="00A358C1">
      <w:pPr>
        <w:pStyle w:val="Default"/>
        <w:jc w:val="both"/>
        <w:rPr>
          <w:sz w:val="28"/>
          <w:szCs w:val="28"/>
        </w:rPr>
      </w:pPr>
      <w:r>
        <w:rPr>
          <w:sz w:val="28"/>
          <w:szCs w:val="28"/>
        </w:rPr>
        <w:tab/>
        <w:t>9</w:t>
      </w:r>
      <w:r w:rsidRPr="00DA3BA2">
        <w:rPr>
          <w:sz w:val="28"/>
          <w:szCs w:val="28"/>
        </w:rPr>
        <w:t xml:space="preserve">.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w:t>
      </w:r>
      <w:r>
        <w:rPr>
          <w:sz w:val="28"/>
          <w:szCs w:val="28"/>
        </w:rPr>
        <w:t xml:space="preserve">или заверенную в установленном порядке копию справки, </w:t>
      </w:r>
      <w:r w:rsidRPr="00DA3BA2">
        <w:rPr>
          <w:sz w:val="28"/>
          <w:szCs w:val="28"/>
        </w:rPr>
        <w:t xml:space="preserve">подтверждающей факт установления инвалидности, выданной федеральным государственным учреждением </w:t>
      </w:r>
      <w:proofErr w:type="gramStart"/>
      <w:r w:rsidRPr="00DA3BA2">
        <w:rPr>
          <w:sz w:val="28"/>
          <w:szCs w:val="28"/>
        </w:rPr>
        <w:t>медико-социальной</w:t>
      </w:r>
      <w:proofErr w:type="gramEnd"/>
      <w:r w:rsidRPr="00DA3BA2">
        <w:rPr>
          <w:sz w:val="28"/>
          <w:szCs w:val="28"/>
        </w:rPr>
        <w:t xml:space="preserve"> экспертизы. </w:t>
      </w:r>
    </w:p>
    <w:p w:rsidR="00A358C1" w:rsidRPr="00DA3BA2" w:rsidRDefault="00A358C1" w:rsidP="00A358C1">
      <w:pPr>
        <w:pStyle w:val="Default"/>
        <w:jc w:val="both"/>
        <w:rPr>
          <w:sz w:val="28"/>
          <w:szCs w:val="28"/>
        </w:rPr>
      </w:pPr>
      <w:r>
        <w:rPr>
          <w:sz w:val="28"/>
          <w:szCs w:val="28"/>
        </w:rPr>
        <w:tab/>
        <w:t>10</w:t>
      </w:r>
      <w:r w:rsidRPr="00DA3BA2">
        <w:rPr>
          <w:sz w:val="28"/>
          <w:szCs w:val="28"/>
        </w:rPr>
        <w:t>.Администра</w:t>
      </w:r>
      <w:r>
        <w:rPr>
          <w:sz w:val="28"/>
          <w:szCs w:val="28"/>
        </w:rPr>
        <w:t>ция образовательной организации</w:t>
      </w:r>
      <w:r w:rsidRPr="00DA3BA2">
        <w:rPr>
          <w:sz w:val="28"/>
          <w:szCs w:val="28"/>
        </w:rPr>
        <w:t xml:space="preserve"> организует прием заявлений на сдачу ГИА. </w:t>
      </w:r>
    </w:p>
    <w:p w:rsidR="00A358C1" w:rsidRPr="00DA3BA2" w:rsidRDefault="00A358C1" w:rsidP="00A358C1">
      <w:pPr>
        <w:pStyle w:val="Default"/>
        <w:jc w:val="both"/>
        <w:rPr>
          <w:sz w:val="28"/>
          <w:szCs w:val="28"/>
        </w:rPr>
      </w:pPr>
      <w:r>
        <w:rPr>
          <w:sz w:val="28"/>
          <w:szCs w:val="28"/>
        </w:rPr>
        <w:tab/>
      </w:r>
      <w:r w:rsidRPr="00DA3BA2">
        <w:rPr>
          <w:sz w:val="28"/>
          <w:szCs w:val="28"/>
        </w:rPr>
        <w:t xml:space="preserve">На заявлении делается отметка о номере и дате его поступления, а также подпись лица, принявшего заявление. </w:t>
      </w:r>
    </w:p>
    <w:p w:rsidR="00A358C1" w:rsidRPr="00DA3BA2" w:rsidRDefault="00A358C1" w:rsidP="00A358C1">
      <w:pPr>
        <w:pStyle w:val="Default"/>
        <w:jc w:val="both"/>
        <w:rPr>
          <w:sz w:val="28"/>
          <w:szCs w:val="28"/>
        </w:rPr>
      </w:pPr>
      <w:r>
        <w:rPr>
          <w:sz w:val="28"/>
          <w:szCs w:val="28"/>
        </w:rPr>
        <w:tab/>
        <w:t>11</w:t>
      </w:r>
      <w:r w:rsidRPr="00DA3BA2">
        <w:rPr>
          <w:sz w:val="28"/>
          <w:szCs w:val="28"/>
        </w:rPr>
        <w:t xml:space="preserve">. Заявления на сдачу ГИА подлежат обязательной регистрации в журнале регистрации заявлений участников ГИА в день подачи заявления </w:t>
      </w:r>
      <w:r>
        <w:rPr>
          <w:sz w:val="28"/>
          <w:szCs w:val="28"/>
        </w:rPr>
        <w:t>по форме, согласно приложению 3 к настоящему приказу.</w:t>
      </w:r>
      <w:r w:rsidRPr="00DA3BA2">
        <w:rPr>
          <w:sz w:val="28"/>
          <w:szCs w:val="28"/>
        </w:rPr>
        <w:t xml:space="preserve"> </w:t>
      </w:r>
    </w:p>
    <w:p w:rsidR="00A358C1" w:rsidRPr="00DA3BA2" w:rsidRDefault="00A358C1" w:rsidP="00A358C1">
      <w:pPr>
        <w:pStyle w:val="Default"/>
        <w:jc w:val="both"/>
        <w:rPr>
          <w:sz w:val="28"/>
          <w:szCs w:val="28"/>
        </w:rPr>
      </w:pPr>
      <w:r>
        <w:rPr>
          <w:sz w:val="28"/>
          <w:szCs w:val="28"/>
        </w:rPr>
        <w:tab/>
        <w:t>12</w:t>
      </w:r>
      <w:r w:rsidRPr="00DA3BA2">
        <w:rPr>
          <w:sz w:val="28"/>
          <w:szCs w:val="28"/>
        </w:rPr>
        <w:t xml:space="preserve">. Журнал регистрации заявлений участников ГИА вносится в номенклатуру дел </w:t>
      </w:r>
      <w:r>
        <w:rPr>
          <w:sz w:val="28"/>
          <w:szCs w:val="28"/>
        </w:rPr>
        <w:t>образовательной организации.</w:t>
      </w:r>
      <w:r w:rsidRPr="00DA3BA2">
        <w:rPr>
          <w:sz w:val="28"/>
          <w:szCs w:val="28"/>
        </w:rPr>
        <w:t xml:space="preserve"> </w:t>
      </w:r>
    </w:p>
    <w:p w:rsidR="00A358C1" w:rsidRPr="00DA3BA2" w:rsidRDefault="00A358C1" w:rsidP="00A358C1">
      <w:pPr>
        <w:pStyle w:val="Default"/>
        <w:jc w:val="both"/>
        <w:rPr>
          <w:sz w:val="28"/>
          <w:szCs w:val="28"/>
        </w:rPr>
      </w:pPr>
      <w:r>
        <w:rPr>
          <w:sz w:val="28"/>
          <w:szCs w:val="28"/>
        </w:rPr>
        <w:tab/>
        <w:t>13</w:t>
      </w:r>
      <w:r w:rsidRPr="00DA3BA2">
        <w:rPr>
          <w:sz w:val="28"/>
          <w:szCs w:val="28"/>
        </w:rPr>
        <w:t xml:space="preserve">. Лицо, ответственное за прием и регистрацию документов: </w:t>
      </w:r>
    </w:p>
    <w:p w:rsidR="00A358C1" w:rsidRPr="00DA3BA2" w:rsidRDefault="00A358C1" w:rsidP="00A358C1">
      <w:pPr>
        <w:pStyle w:val="Default"/>
        <w:jc w:val="both"/>
        <w:rPr>
          <w:sz w:val="28"/>
          <w:szCs w:val="28"/>
        </w:rPr>
      </w:pPr>
      <w:r>
        <w:rPr>
          <w:sz w:val="28"/>
          <w:szCs w:val="28"/>
        </w:rPr>
        <w:tab/>
        <w:t xml:space="preserve">1) </w:t>
      </w:r>
      <w:r w:rsidRPr="00DA3BA2">
        <w:rPr>
          <w:sz w:val="28"/>
          <w:szCs w:val="28"/>
        </w:rPr>
        <w:t xml:space="preserve">выдает бланк заявления и проверяет правильность его заполнения; </w:t>
      </w:r>
    </w:p>
    <w:p w:rsidR="00A358C1" w:rsidRPr="00DA3BA2" w:rsidRDefault="00A358C1" w:rsidP="00A358C1">
      <w:pPr>
        <w:pStyle w:val="Default"/>
        <w:jc w:val="both"/>
        <w:rPr>
          <w:sz w:val="28"/>
          <w:szCs w:val="28"/>
        </w:rPr>
      </w:pPr>
      <w:r>
        <w:rPr>
          <w:sz w:val="28"/>
          <w:szCs w:val="28"/>
        </w:rPr>
        <w:tab/>
        <w:t xml:space="preserve">2) </w:t>
      </w:r>
      <w:r w:rsidRPr="00DA3BA2">
        <w:rPr>
          <w:sz w:val="28"/>
          <w:szCs w:val="28"/>
        </w:rPr>
        <w:t xml:space="preserve">после заполнения участником ГИА заявления проводит его регистрацию в журнале регистрации заявлений участников ГИА. </w:t>
      </w:r>
    </w:p>
    <w:p w:rsidR="00A358C1" w:rsidRPr="00DA3BA2" w:rsidRDefault="00A358C1" w:rsidP="00A358C1">
      <w:pPr>
        <w:pStyle w:val="Default"/>
        <w:jc w:val="both"/>
        <w:rPr>
          <w:sz w:val="28"/>
          <w:szCs w:val="28"/>
        </w:rPr>
      </w:pPr>
      <w:r>
        <w:rPr>
          <w:sz w:val="28"/>
          <w:szCs w:val="28"/>
        </w:rPr>
        <w:tab/>
        <w:t>14</w:t>
      </w:r>
      <w:r w:rsidRPr="00DA3BA2">
        <w:rPr>
          <w:sz w:val="28"/>
          <w:szCs w:val="28"/>
        </w:rPr>
        <w:t xml:space="preserve">. Лица, назначенные приказами руководителей образовательных организаций и имеющие право доступа к региональной информационной системе (далее – РИС), в целях внесения предусмотренных сведений, вносят данные об участнике ГИА в РИС. </w:t>
      </w:r>
    </w:p>
    <w:p w:rsidR="00A358C1" w:rsidRPr="0003428C" w:rsidRDefault="00A358C1" w:rsidP="00A358C1">
      <w:pPr>
        <w:pStyle w:val="Default"/>
        <w:jc w:val="both"/>
        <w:rPr>
          <w:sz w:val="28"/>
          <w:szCs w:val="28"/>
        </w:rPr>
      </w:pPr>
      <w:r>
        <w:rPr>
          <w:sz w:val="28"/>
          <w:szCs w:val="28"/>
        </w:rPr>
        <w:tab/>
        <w:t>15</w:t>
      </w:r>
      <w:r w:rsidRPr="0003428C">
        <w:rPr>
          <w:sz w:val="28"/>
          <w:szCs w:val="28"/>
        </w:rPr>
        <w:t xml:space="preserve">. </w:t>
      </w:r>
      <w:proofErr w:type="gramStart"/>
      <w:r w:rsidRPr="0003428C">
        <w:rPr>
          <w:sz w:val="28"/>
          <w:szCs w:val="28"/>
        </w:rPr>
        <w:t xml:space="preserve">Изменение (дополнение) перечня указанных в заявлении экзаменов для ГИА обучающийся вправе внести, только при наличии у него уважительной причины (болезни или иных обстоятельств, подтвержденных документально). </w:t>
      </w:r>
      <w:proofErr w:type="gramEnd"/>
    </w:p>
    <w:p w:rsidR="00A358C1" w:rsidRDefault="00A358C1" w:rsidP="00A358C1">
      <w:pPr>
        <w:pStyle w:val="Default"/>
        <w:jc w:val="both"/>
        <w:rPr>
          <w:sz w:val="28"/>
          <w:szCs w:val="28"/>
        </w:rPr>
      </w:pPr>
      <w:r>
        <w:rPr>
          <w:sz w:val="28"/>
          <w:szCs w:val="28"/>
        </w:rPr>
        <w:tab/>
      </w:r>
      <w:r w:rsidRPr="0003428C">
        <w:rPr>
          <w:sz w:val="28"/>
          <w:szCs w:val="28"/>
        </w:rPr>
        <w:t xml:space="preserve">В этом случае обучающийся подает заявление </w:t>
      </w:r>
      <w:r>
        <w:rPr>
          <w:sz w:val="28"/>
          <w:szCs w:val="28"/>
        </w:rPr>
        <w:t xml:space="preserve">по форме, согласно приложению к настоящему порядку </w:t>
      </w:r>
      <w:r w:rsidRPr="0003428C">
        <w:rPr>
          <w:sz w:val="28"/>
          <w:szCs w:val="28"/>
        </w:rPr>
        <w:t>в государственную экзаменационную комиссию с указанием измененного перечня учебных предметов, по которым он планирует пройти ГИА, и причины изменения заявленного ранее перечня</w:t>
      </w:r>
      <w:r>
        <w:rPr>
          <w:sz w:val="28"/>
          <w:szCs w:val="28"/>
        </w:rPr>
        <w:t xml:space="preserve"> (прилагается)</w:t>
      </w:r>
      <w:r w:rsidRPr="0003428C">
        <w:rPr>
          <w:sz w:val="28"/>
          <w:szCs w:val="28"/>
        </w:rPr>
        <w:t xml:space="preserve">. Указанное заявление подается не </w:t>
      </w:r>
      <w:proofErr w:type="gramStart"/>
      <w:r w:rsidRPr="0003428C">
        <w:rPr>
          <w:sz w:val="28"/>
          <w:szCs w:val="28"/>
        </w:rPr>
        <w:t>позднее</w:t>
      </w:r>
      <w:proofErr w:type="gramEnd"/>
      <w:r w:rsidRPr="0003428C">
        <w:rPr>
          <w:sz w:val="28"/>
          <w:szCs w:val="28"/>
        </w:rPr>
        <w:t xml:space="preserve"> чем за </w:t>
      </w:r>
      <w:r>
        <w:rPr>
          <w:sz w:val="28"/>
          <w:szCs w:val="28"/>
        </w:rPr>
        <w:t>две недели до начала соответствующих экзаменов.</w:t>
      </w:r>
    </w:p>
    <w:p w:rsidR="00A358C1" w:rsidRDefault="00A358C1" w:rsidP="00A358C1">
      <w:pPr>
        <w:pStyle w:val="Default"/>
        <w:jc w:val="both"/>
        <w:rPr>
          <w:sz w:val="28"/>
          <w:szCs w:val="28"/>
        </w:rPr>
      </w:pPr>
    </w:p>
    <w:p w:rsidR="00A358C1" w:rsidRPr="00DA3BA2" w:rsidRDefault="00A358C1" w:rsidP="00A358C1">
      <w:pPr>
        <w:pStyle w:val="Default"/>
        <w:jc w:val="both"/>
        <w:rPr>
          <w:sz w:val="28"/>
          <w:szCs w:val="28"/>
        </w:rPr>
      </w:pPr>
    </w:p>
    <w:p w:rsidR="00A358C1" w:rsidRDefault="00A358C1" w:rsidP="00A358C1">
      <w:pPr>
        <w:shd w:val="clear" w:color="auto" w:fill="FFFFFF"/>
        <w:tabs>
          <w:tab w:val="left" w:pos="426"/>
          <w:tab w:val="left" w:pos="2063"/>
        </w:tabs>
        <w:spacing w:after="0" w:line="240" w:lineRule="auto"/>
        <w:ind w:right="-284"/>
        <w:jc w:val="right"/>
        <w:rPr>
          <w:rFonts w:ascii="Times New Roman" w:hAnsi="Times New Roman" w:cs="Times New Roman"/>
          <w:color w:val="000000"/>
          <w:sz w:val="28"/>
          <w:szCs w:val="28"/>
        </w:rPr>
      </w:pPr>
    </w:p>
    <w:p w:rsidR="00A358C1" w:rsidRDefault="00A358C1" w:rsidP="00A358C1">
      <w:pPr>
        <w:shd w:val="clear" w:color="auto" w:fill="FFFFFF"/>
        <w:tabs>
          <w:tab w:val="left" w:pos="426"/>
          <w:tab w:val="left" w:pos="2063"/>
        </w:tabs>
        <w:spacing w:after="0" w:line="240" w:lineRule="auto"/>
        <w:ind w:right="-284"/>
        <w:jc w:val="right"/>
        <w:rPr>
          <w:rFonts w:ascii="Times New Roman" w:hAnsi="Times New Roman" w:cs="Times New Roman"/>
          <w:color w:val="000000"/>
          <w:sz w:val="28"/>
          <w:szCs w:val="28"/>
        </w:rPr>
      </w:pPr>
    </w:p>
    <w:p w:rsidR="00A358C1" w:rsidRDefault="00A358C1" w:rsidP="00A358C1">
      <w:pPr>
        <w:shd w:val="clear" w:color="auto" w:fill="FFFFFF"/>
        <w:tabs>
          <w:tab w:val="left" w:pos="426"/>
          <w:tab w:val="left" w:pos="2063"/>
        </w:tabs>
        <w:spacing w:after="0" w:line="240" w:lineRule="auto"/>
        <w:ind w:right="-284"/>
        <w:jc w:val="right"/>
        <w:rPr>
          <w:rFonts w:ascii="Times New Roman" w:hAnsi="Times New Roman" w:cs="Times New Roman"/>
          <w:color w:val="000000"/>
          <w:sz w:val="28"/>
          <w:szCs w:val="28"/>
        </w:rPr>
      </w:pPr>
    </w:p>
    <w:p w:rsidR="00A358C1" w:rsidRDefault="00A358C1" w:rsidP="00A358C1">
      <w:pPr>
        <w:shd w:val="clear" w:color="auto" w:fill="FFFFFF"/>
        <w:tabs>
          <w:tab w:val="left" w:pos="426"/>
          <w:tab w:val="left" w:pos="2063"/>
        </w:tabs>
        <w:spacing w:after="0" w:line="240" w:lineRule="auto"/>
        <w:ind w:right="-284"/>
        <w:jc w:val="right"/>
        <w:rPr>
          <w:rFonts w:ascii="Times New Roman" w:hAnsi="Times New Roman" w:cs="Times New Roman"/>
          <w:color w:val="000000"/>
          <w:sz w:val="28"/>
          <w:szCs w:val="28"/>
        </w:rPr>
      </w:pPr>
    </w:p>
    <w:p w:rsidR="00A358C1" w:rsidRDefault="00A358C1" w:rsidP="00A358C1">
      <w:pPr>
        <w:shd w:val="clear" w:color="auto" w:fill="FFFFFF"/>
        <w:tabs>
          <w:tab w:val="left" w:pos="426"/>
          <w:tab w:val="left" w:pos="2063"/>
        </w:tabs>
        <w:spacing w:after="0" w:line="240" w:lineRule="auto"/>
        <w:ind w:right="-284"/>
        <w:jc w:val="right"/>
        <w:rPr>
          <w:rFonts w:ascii="Times New Roman" w:hAnsi="Times New Roman" w:cs="Times New Roman"/>
          <w:color w:val="000000"/>
          <w:sz w:val="28"/>
          <w:szCs w:val="28"/>
        </w:rPr>
      </w:pPr>
    </w:p>
    <w:p w:rsidR="002550D7" w:rsidRDefault="002550D7"/>
    <w:sectPr w:rsidR="00255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9B"/>
    <w:rsid w:val="002550D7"/>
    <w:rsid w:val="002C1F2F"/>
    <w:rsid w:val="0092069B"/>
    <w:rsid w:val="00A358C1"/>
    <w:rsid w:val="00FD1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58C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Balloon Text"/>
    <w:basedOn w:val="a"/>
    <w:link w:val="a4"/>
    <w:uiPriority w:val="99"/>
    <w:semiHidden/>
    <w:unhideWhenUsed/>
    <w:rsid w:val="00A358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8C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58C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Balloon Text"/>
    <w:basedOn w:val="a"/>
    <w:link w:val="a4"/>
    <w:uiPriority w:val="99"/>
    <w:semiHidden/>
    <w:unhideWhenUsed/>
    <w:rsid w:val="00A358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58C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шмебьялок</cp:lastModifiedBy>
  <cp:revision>5</cp:revision>
  <cp:lastPrinted>2022-02-17T06:00:00Z</cp:lastPrinted>
  <dcterms:created xsi:type="dcterms:W3CDTF">2022-02-17T05:55:00Z</dcterms:created>
  <dcterms:modified xsi:type="dcterms:W3CDTF">2024-05-16T06:53:00Z</dcterms:modified>
</cp:coreProperties>
</file>